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1A311" w14:textId="44D1C3D9" w:rsidR="00A350D5" w:rsidRPr="00735679" w:rsidRDefault="00A350D5" w:rsidP="00A350D5">
      <w:pPr>
        <w:pStyle w:val="Titre"/>
        <w:spacing w:before="0"/>
      </w:pPr>
      <w:bookmarkStart w:id="0" w:name="_Hlk130285480"/>
      <w:r>
        <w:t>Séquence 4</w:t>
      </w:r>
    </w:p>
    <w:p w14:paraId="4689C028" w14:textId="63F834B5" w:rsidR="00A350D5" w:rsidRDefault="00A350D5" w:rsidP="00A350D5">
      <w:pPr>
        <w:pStyle w:val="Titre"/>
      </w:pPr>
      <w:r>
        <w:t>CH8 Validité et limites des tests et mesures effectués en chimie</w:t>
      </w:r>
    </w:p>
    <w:p w14:paraId="2D9D9779" w14:textId="66721F0D" w:rsidR="00A350D5" w:rsidRDefault="00A350D5" w:rsidP="00A350D5">
      <w:pPr>
        <w:pStyle w:val="Aretenirtexte"/>
      </w:pPr>
      <w:r>
        <w:rPr>
          <w:b/>
        </w:rPr>
        <w:t>Fiches</w:t>
      </w:r>
      <w:r w:rsidRPr="00F92BDF">
        <w:rPr>
          <w:b/>
        </w:rPr>
        <w:t xml:space="preserve"> </w:t>
      </w:r>
      <w:r>
        <w:t>liées à cette séquence :</w:t>
      </w:r>
    </w:p>
    <w:p w14:paraId="11C8C7BD" w14:textId="7D193F2A" w:rsidR="00A350D5" w:rsidRDefault="00A350D5" w:rsidP="00A350D5">
      <w:pPr>
        <w:pStyle w:val="Aretenirtexte"/>
        <w:numPr>
          <w:ilvl w:val="0"/>
          <w:numId w:val="7"/>
        </w:numPr>
      </w:pPr>
      <w:r>
        <w:t>Fiche de synthèse CH4 Séparation et purification</w:t>
      </w:r>
    </w:p>
    <w:p w14:paraId="4C992060" w14:textId="00E48E45" w:rsidR="00A350D5" w:rsidRDefault="00A350D5" w:rsidP="00A350D5">
      <w:pPr>
        <w:pStyle w:val="Aretenirtexte"/>
        <w:numPr>
          <w:ilvl w:val="0"/>
          <w:numId w:val="7"/>
        </w:numPr>
      </w:pPr>
      <w:r>
        <w:t>Fiche de synthèse CH8 Validité et limites des tests et mesures effectués en chimie</w:t>
      </w:r>
    </w:p>
    <w:p w14:paraId="5EA35BC6" w14:textId="3B1EBB1C" w:rsidR="00A350D5" w:rsidRDefault="00A350D5" w:rsidP="00DE376B">
      <w:pPr>
        <w:pStyle w:val="TitreActivit"/>
        <w:numPr>
          <w:ilvl w:val="0"/>
          <w:numId w:val="0"/>
        </w:numPr>
        <w:ind w:left="1559" w:hanging="1559"/>
      </w:pPr>
      <w:r>
        <w:t>ACTIVITE </w:t>
      </w:r>
      <w:r w:rsidR="00F658B0">
        <w:t>4</w:t>
      </w:r>
      <w:r w:rsidR="00DE376B">
        <w:t xml:space="preserve"> </w:t>
      </w:r>
      <w:r>
        <w:t>: Panique au laboratoire !</w:t>
      </w:r>
    </w:p>
    <w:bookmarkEnd w:id="0"/>
    <w:p w14:paraId="613D2C73" w14:textId="0EF7B015" w:rsidR="00127BB5" w:rsidRPr="006E0DD2" w:rsidRDefault="006E0DD2" w:rsidP="009578B2">
      <w:pPr>
        <w:ind w:left="0"/>
        <w:rPr>
          <w:rFonts w:ascii="Calibri" w:hAnsi="Calibri"/>
          <w:b/>
          <w:bCs/>
          <w:iCs/>
          <w:sz w:val="28"/>
          <w:szCs w:val="28"/>
          <w:u w:val="single"/>
        </w:rPr>
      </w:pPr>
      <w:r w:rsidRPr="006E0DD2">
        <w:rPr>
          <w:rFonts w:ascii="Calibri" w:hAnsi="Calibri"/>
          <w:b/>
          <w:bCs/>
          <w:iCs/>
          <w:sz w:val="28"/>
          <w:szCs w:val="28"/>
          <w:u w:val="single"/>
        </w:rPr>
        <w:t xml:space="preserve">Pour le professeur : </w:t>
      </w:r>
    </w:p>
    <w:p w14:paraId="4F2AE042" w14:textId="2A11BB85" w:rsidR="006E0DD2" w:rsidRDefault="006E0DD2" w:rsidP="009578B2">
      <w:pPr>
        <w:ind w:left="0"/>
        <w:rPr>
          <w:rFonts w:ascii="Calibri" w:hAnsi="Calibri"/>
          <w:b/>
          <w:bCs/>
          <w:iCs/>
          <w:sz w:val="28"/>
          <w:szCs w:val="28"/>
        </w:rPr>
      </w:pPr>
    </w:p>
    <w:p w14:paraId="0553B74F" w14:textId="5111EB16" w:rsidR="006E0DD2" w:rsidRPr="006E0DD2" w:rsidRDefault="006E0DD2" w:rsidP="009578B2">
      <w:pPr>
        <w:ind w:left="0"/>
        <w:rPr>
          <w:rFonts w:ascii="Calibri" w:hAnsi="Calibri"/>
          <w:iCs/>
          <w:sz w:val="28"/>
          <w:szCs w:val="28"/>
        </w:rPr>
      </w:pPr>
      <w:r>
        <w:rPr>
          <w:rFonts w:ascii="Calibri" w:hAnsi="Calibri"/>
          <w:iCs/>
          <w:sz w:val="28"/>
          <w:szCs w:val="28"/>
        </w:rPr>
        <w:t xml:space="preserve">A disposition des élèves : </w:t>
      </w:r>
    </w:p>
    <w:p w14:paraId="3687D33E" w14:textId="29415EC4" w:rsidR="006E0DD2" w:rsidRPr="006E0DD2" w:rsidRDefault="006E0DD2" w:rsidP="006E0DD2">
      <w:pPr>
        <w:pStyle w:val="Paragraphedeliste"/>
        <w:numPr>
          <w:ilvl w:val="0"/>
          <w:numId w:val="1"/>
        </w:numPr>
        <w:rPr>
          <w:rFonts w:ascii="Calibri" w:hAnsi="Calibri"/>
          <w:bCs/>
          <w:iCs/>
        </w:rPr>
      </w:pPr>
      <w:r w:rsidRPr="006E0DD2">
        <w:rPr>
          <w:rFonts w:ascii="Calibri" w:hAnsi="Calibri"/>
          <w:bCs/>
          <w:iCs/>
        </w:rPr>
        <w:t>1 petit flacon étiqueté A contenant de l’éthanol.</w:t>
      </w:r>
    </w:p>
    <w:p w14:paraId="13BFCA8B" w14:textId="77777777" w:rsidR="006E0DD2" w:rsidRPr="006E0DD2" w:rsidRDefault="006E0DD2" w:rsidP="006E0DD2">
      <w:pPr>
        <w:pStyle w:val="Paragraphedeliste"/>
        <w:numPr>
          <w:ilvl w:val="0"/>
          <w:numId w:val="1"/>
        </w:numPr>
        <w:rPr>
          <w:rFonts w:ascii="Calibri" w:hAnsi="Calibri"/>
          <w:bCs/>
          <w:iCs/>
        </w:rPr>
      </w:pPr>
      <w:r w:rsidRPr="006E0DD2">
        <w:rPr>
          <w:rFonts w:ascii="Calibri" w:hAnsi="Calibri"/>
          <w:bCs/>
          <w:iCs/>
        </w:rPr>
        <w:t xml:space="preserve">1 petit flacon étiqueté B contenant de la </w:t>
      </w:r>
      <w:proofErr w:type="spellStart"/>
      <w:r w:rsidRPr="006E0DD2">
        <w:rPr>
          <w:rFonts w:ascii="Calibri" w:hAnsi="Calibri"/>
          <w:bCs/>
          <w:iCs/>
        </w:rPr>
        <w:t>butanone</w:t>
      </w:r>
      <w:proofErr w:type="spellEnd"/>
      <w:r w:rsidRPr="006E0DD2">
        <w:rPr>
          <w:rFonts w:ascii="Calibri" w:hAnsi="Calibri"/>
          <w:bCs/>
          <w:iCs/>
        </w:rPr>
        <w:t>.</w:t>
      </w:r>
    </w:p>
    <w:p w14:paraId="3FC9E1E1" w14:textId="77777777" w:rsidR="006E0DD2" w:rsidRPr="006E0DD2" w:rsidRDefault="006E0DD2" w:rsidP="006E0DD2">
      <w:pPr>
        <w:pStyle w:val="Paragraphedeliste"/>
        <w:numPr>
          <w:ilvl w:val="0"/>
          <w:numId w:val="1"/>
        </w:numPr>
        <w:rPr>
          <w:rFonts w:ascii="Calibri" w:hAnsi="Calibri"/>
          <w:bCs/>
          <w:iCs/>
        </w:rPr>
      </w:pPr>
      <w:r w:rsidRPr="006E0DD2">
        <w:rPr>
          <w:rFonts w:ascii="Calibri" w:hAnsi="Calibri"/>
          <w:bCs/>
          <w:iCs/>
        </w:rPr>
        <w:t>1 petit flacon étiqueté C contenant du cyclohexanol</w:t>
      </w:r>
    </w:p>
    <w:p w14:paraId="3EEB5519" w14:textId="0763A255" w:rsidR="006E0DD2" w:rsidRPr="006E0DD2" w:rsidRDefault="006E0DD2" w:rsidP="006E0DD2">
      <w:pPr>
        <w:pStyle w:val="Paragraphedeliste"/>
        <w:numPr>
          <w:ilvl w:val="0"/>
          <w:numId w:val="1"/>
        </w:numPr>
        <w:rPr>
          <w:rFonts w:ascii="Calibri" w:hAnsi="Calibri"/>
          <w:bCs/>
          <w:iCs/>
        </w:rPr>
      </w:pPr>
      <w:r w:rsidRPr="006E0DD2">
        <w:rPr>
          <w:rFonts w:ascii="Calibri" w:hAnsi="Calibri"/>
          <w:bCs/>
          <w:iCs/>
        </w:rPr>
        <w:t>1 petit flacon étiqueté D contenant de l’acide éthanoïque.</w:t>
      </w:r>
    </w:p>
    <w:p w14:paraId="7672B835" w14:textId="77777777" w:rsidR="006E0DD2" w:rsidRPr="006E0DD2" w:rsidRDefault="006E0DD2" w:rsidP="006E0DD2">
      <w:pPr>
        <w:pStyle w:val="Paragraphedeliste"/>
        <w:numPr>
          <w:ilvl w:val="0"/>
          <w:numId w:val="1"/>
        </w:numPr>
        <w:rPr>
          <w:rFonts w:ascii="Calibri" w:hAnsi="Calibri"/>
          <w:bCs/>
          <w:iCs/>
        </w:rPr>
      </w:pPr>
      <w:r w:rsidRPr="006E0DD2">
        <w:rPr>
          <w:rFonts w:ascii="Calibri" w:hAnsi="Calibri"/>
          <w:bCs/>
          <w:iCs/>
        </w:rPr>
        <w:t xml:space="preserve">1 flacon étiqueté E contenant 100 </w:t>
      </w:r>
      <w:proofErr w:type="spellStart"/>
      <w:r w:rsidRPr="006E0DD2">
        <w:rPr>
          <w:rFonts w:ascii="Calibri" w:hAnsi="Calibri"/>
          <w:bCs/>
          <w:iCs/>
        </w:rPr>
        <w:t>mL</w:t>
      </w:r>
      <w:proofErr w:type="spellEnd"/>
      <w:r w:rsidRPr="006E0DD2">
        <w:rPr>
          <w:rFonts w:ascii="Calibri" w:hAnsi="Calibri"/>
          <w:bCs/>
          <w:iCs/>
        </w:rPr>
        <w:t xml:space="preserve"> d’un mélange 25/75 acétone/eau.</w:t>
      </w:r>
    </w:p>
    <w:p w14:paraId="14575C0A" w14:textId="77777777" w:rsidR="006E0DD2" w:rsidRDefault="006E0DD2" w:rsidP="006E0DD2">
      <w:pPr>
        <w:pStyle w:val="Paragraphedeliste"/>
        <w:ind w:left="720"/>
        <w:rPr>
          <w:rFonts w:ascii="Calibri" w:hAnsi="Calibri"/>
          <w:bCs/>
          <w:iCs/>
          <w:sz w:val="22"/>
          <w:szCs w:val="22"/>
        </w:rPr>
      </w:pPr>
    </w:p>
    <w:p w14:paraId="4208324A" w14:textId="77777777" w:rsidR="006E0DD2" w:rsidRPr="006E0DD2" w:rsidRDefault="006E0DD2" w:rsidP="009578B2">
      <w:pPr>
        <w:ind w:left="0"/>
        <w:rPr>
          <w:rFonts w:ascii="Calibri" w:hAnsi="Calibri"/>
          <w:iCs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96"/>
      </w:tblGrid>
      <w:tr w:rsidR="00127BB5" w:rsidRPr="00127BB5" w14:paraId="7B2F72E1" w14:textId="77777777" w:rsidTr="00143C8C">
        <w:tc>
          <w:tcPr>
            <w:tcW w:w="8886" w:type="dxa"/>
            <w:tcBorders>
              <w:bottom w:val="single" w:sz="4" w:space="0" w:color="000000"/>
            </w:tcBorders>
            <w:vAlign w:val="center"/>
          </w:tcPr>
          <w:p w14:paraId="02DF307E" w14:textId="4521F3DD" w:rsidR="00127BB5" w:rsidRDefault="00127BB5" w:rsidP="00127BB5">
            <w:pPr>
              <w:ind w:left="0"/>
              <w:jc w:val="center"/>
              <w:rPr>
                <w:b/>
                <w:bCs/>
                <w:iCs/>
              </w:rPr>
            </w:pPr>
            <w:r w:rsidRPr="00127BB5">
              <w:rPr>
                <w:b/>
                <w:bCs/>
                <w:iCs/>
              </w:rPr>
              <w:t>Produit A</w:t>
            </w:r>
          </w:p>
          <w:p w14:paraId="42954FD5" w14:textId="75248374" w:rsidR="00143C8C" w:rsidRDefault="00143C8C" w:rsidP="00127BB5">
            <w:pPr>
              <w:ind w:left="0"/>
              <w:jc w:val="center"/>
              <w:rPr>
                <w:b/>
                <w:bCs/>
                <w:iCs/>
              </w:rPr>
            </w:pPr>
          </w:p>
          <w:p w14:paraId="14D3FA9F" w14:textId="77777777" w:rsidR="00143C8C" w:rsidRPr="00127BB5" w:rsidRDefault="00143C8C" w:rsidP="00127BB5">
            <w:pPr>
              <w:ind w:left="0"/>
              <w:jc w:val="center"/>
              <w:rPr>
                <w:b/>
                <w:bCs/>
                <w:iCs/>
              </w:rPr>
            </w:pPr>
          </w:p>
          <w:p w14:paraId="4753F6CA" w14:textId="69538BAA" w:rsidR="00127BB5" w:rsidRPr="00127BB5" w:rsidRDefault="009476A3" w:rsidP="00127BB5">
            <w:pPr>
              <w:ind w:left="0"/>
              <w:jc w:val="center"/>
              <w:rPr>
                <w:b/>
                <w:bCs/>
                <w:iCs/>
              </w:rPr>
            </w:pPr>
            <w:r w:rsidRPr="009476A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object w:dxaOrig="8820" w:dyaOrig="5235" w14:anchorId="770DD93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441.25pt;height:261.75pt;mso-width-percent:0;mso-height-percent:0;mso-width-percent:0;mso-height-percent:0" o:ole="">
                  <v:imagedata r:id="rId7" o:title=""/>
                </v:shape>
                <o:OLEObject Type="Embed" ProgID="PBrush" ShapeID="_x0000_i1025" DrawAspect="Content" ObjectID="_1749284154" r:id="rId8"/>
              </w:object>
            </w:r>
          </w:p>
        </w:tc>
      </w:tr>
      <w:tr w:rsidR="00127BB5" w:rsidRPr="00127BB5" w14:paraId="4D15442B" w14:textId="77777777" w:rsidTr="00143C8C">
        <w:tc>
          <w:tcPr>
            <w:tcW w:w="888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47D93C" w14:textId="300D1C49" w:rsidR="000346DD" w:rsidRDefault="000346DD" w:rsidP="00143C8C">
            <w:pPr>
              <w:ind w:left="0"/>
              <w:rPr>
                <w:b/>
                <w:bCs/>
                <w:iCs/>
              </w:rPr>
            </w:pPr>
          </w:p>
          <w:p w14:paraId="1CFD0B08" w14:textId="329CFE69" w:rsidR="00143C8C" w:rsidRDefault="00143C8C" w:rsidP="00143C8C">
            <w:pPr>
              <w:ind w:left="0"/>
              <w:rPr>
                <w:b/>
                <w:bCs/>
                <w:iCs/>
              </w:rPr>
            </w:pPr>
          </w:p>
          <w:p w14:paraId="4BD8C714" w14:textId="565A284D" w:rsidR="00143C8C" w:rsidRDefault="00143C8C" w:rsidP="00143C8C">
            <w:pPr>
              <w:ind w:left="0"/>
              <w:rPr>
                <w:b/>
                <w:bCs/>
                <w:iCs/>
              </w:rPr>
            </w:pPr>
          </w:p>
          <w:p w14:paraId="5BC8EA3D" w14:textId="7992CEFC" w:rsidR="00143C8C" w:rsidRDefault="00143C8C" w:rsidP="00143C8C">
            <w:pPr>
              <w:ind w:left="0"/>
              <w:rPr>
                <w:b/>
                <w:bCs/>
                <w:iCs/>
              </w:rPr>
            </w:pPr>
          </w:p>
          <w:p w14:paraId="101B9DA6" w14:textId="0E7BB150" w:rsidR="006E0DD2" w:rsidRDefault="006E0DD2" w:rsidP="00143C8C">
            <w:pPr>
              <w:ind w:left="0"/>
              <w:rPr>
                <w:b/>
                <w:bCs/>
                <w:iCs/>
              </w:rPr>
            </w:pPr>
          </w:p>
          <w:p w14:paraId="3A4E12E5" w14:textId="77777777" w:rsidR="006E0DD2" w:rsidRDefault="006E0DD2" w:rsidP="00143C8C">
            <w:pPr>
              <w:ind w:left="0"/>
              <w:rPr>
                <w:b/>
                <w:bCs/>
                <w:iCs/>
              </w:rPr>
            </w:pPr>
          </w:p>
          <w:p w14:paraId="66F7A5BD" w14:textId="77777777" w:rsidR="00143C8C" w:rsidRDefault="00143C8C" w:rsidP="00143C8C">
            <w:pPr>
              <w:ind w:left="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>Produit B</w:t>
            </w:r>
          </w:p>
          <w:p w14:paraId="3117937C" w14:textId="77777777" w:rsidR="00143C8C" w:rsidRDefault="00143C8C" w:rsidP="00143C8C">
            <w:pPr>
              <w:ind w:left="0"/>
              <w:rPr>
                <w:b/>
                <w:bCs/>
                <w:iCs/>
              </w:rPr>
            </w:pPr>
          </w:p>
          <w:p w14:paraId="313AD60A" w14:textId="77777777" w:rsidR="00127BB5" w:rsidRDefault="00127BB5" w:rsidP="00127BB5">
            <w:pPr>
              <w:ind w:left="0"/>
              <w:jc w:val="center"/>
              <w:rPr>
                <w:b/>
                <w:bCs/>
                <w:iCs/>
              </w:rPr>
            </w:pPr>
            <w:r>
              <w:rPr>
                <w:noProof/>
              </w:rPr>
              <w:drawing>
                <wp:inline distT="0" distB="0" distL="0" distR="0" wp14:anchorId="471EBD66" wp14:editId="0154C262">
                  <wp:extent cx="6010275" cy="2828925"/>
                  <wp:effectExtent l="0" t="0" r="9525" b="9525"/>
                  <wp:docPr id="21" name="Image 21" descr="IRbuta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IRbuta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0275" cy="2828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31F874" w14:textId="77777777" w:rsidR="00127BB5" w:rsidRPr="00127BB5" w:rsidRDefault="00127BB5" w:rsidP="00127BB5">
            <w:pPr>
              <w:ind w:left="0"/>
              <w:jc w:val="center"/>
              <w:rPr>
                <w:b/>
                <w:bCs/>
                <w:iCs/>
              </w:rPr>
            </w:pPr>
          </w:p>
        </w:tc>
      </w:tr>
    </w:tbl>
    <w:p w14:paraId="43E51125" w14:textId="77777777" w:rsidR="00127BB5" w:rsidRDefault="00127BB5" w:rsidP="009578B2">
      <w:pPr>
        <w:ind w:left="0"/>
        <w:rPr>
          <w:rFonts w:ascii="Calibri" w:hAnsi="Calibri"/>
          <w:bCs/>
          <w:iCs/>
        </w:rPr>
      </w:pPr>
    </w:p>
    <w:p w14:paraId="45CF8505" w14:textId="77777777" w:rsidR="00127BB5" w:rsidRDefault="00127BB5" w:rsidP="009578B2">
      <w:pPr>
        <w:ind w:left="0"/>
        <w:rPr>
          <w:rFonts w:ascii="Calibri" w:hAnsi="Calibri"/>
          <w:bCs/>
          <w:iCs/>
        </w:rPr>
      </w:pPr>
    </w:p>
    <w:p w14:paraId="452EDCB8" w14:textId="77777777" w:rsidR="00127BB5" w:rsidRDefault="00127BB5" w:rsidP="009578B2">
      <w:pPr>
        <w:ind w:left="0"/>
        <w:rPr>
          <w:rFonts w:ascii="Calibri" w:hAnsi="Calibri"/>
          <w:bCs/>
          <w:i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27BB5" w14:paraId="3A70CB2B" w14:textId="77777777" w:rsidTr="00143C8C">
        <w:tc>
          <w:tcPr>
            <w:tcW w:w="10457" w:type="dxa"/>
            <w:tcBorders>
              <w:bottom w:val="single" w:sz="4" w:space="0" w:color="000000"/>
            </w:tcBorders>
            <w:vAlign w:val="center"/>
          </w:tcPr>
          <w:p w14:paraId="31D658C2" w14:textId="77777777" w:rsidR="00127BB5" w:rsidRPr="00127BB5" w:rsidRDefault="00127BB5" w:rsidP="00127BB5">
            <w:pPr>
              <w:ind w:left="0"/>
              <w:jc w:val="center"/>
              <w:rPr>
                <w:b/>
                <w:bCs/>
                <w:iCs/>
              </w:rPr>
            </w:pPr>
            <w:r w:rsidRPr="00127BB5">
              <w:rPr>
                <w:b/>
                <w:bCs/>
                <w:iCs/>
              </w:rPr>
              <w:t>Produit C</w:t>
            </w:r>
          </w:p>
          <w:p w14:paraId="0717E31F" w14:textId="77777777" w:rsidR="00127BB5" w:rsidRDefault="00127BB5" w:rsidP="00127BB5">
            <w:pPr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  <w:noProof/>
              </w:rPr>
              <w:drawing>
                <wp:inline distT="0" distB="0" distL="0" distR="0" wp14:anchorId="2BB1E94B" wp14:editId="634FA4DB">
                  <wp:extent cx="6646545" cy="3295015"/>
                  <wp:effectExtent l="0" t="0" r="1905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pectre-cyclohexanol.GIF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6545" cy="3295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46DD" w14:paraId="1598D573" w14:textId="77777777" w:rsidTr="00143C8C">
        <w:tc>
          <w:tcPr>
            <w:tcW w:w="10457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191B4432" w14:textId="77777777" w:rsidR="000346DD" w:rsidRDefault="000346DD" w:rsidP="00127BB5">
            <w:pPr>
              <w:ind w:left="0"/>
              <w:jc w:val="center"/>
              <w:rPr>
                <w:b/>
                <w:bCs/>
                <w:iCs/>
              </w:rPr>
            </w:pPr>
          </w:p>
          <w:p w14:paraId="0693DCC7" w14:textId="77777777" w:rsidR="00143C8C" w:rsidRDefault="00143C8C" w:rsidP="00127BB5">
            <w:pPr>
              <w:ind w:left="0"/>
              <w:jc w:val="center"/>
              <w:rPr>
                <w:b/>
                <w:bCs/>
                <w:iCs/>
              </w:rPr>
            </w:pPr>
          </w:p>
          <w:p w14:paraId="3FDE8FC0" w14:textId="77777777" w:rsidR="00143C8C" w:rsidRDefault="00143C8C" w:rsidP="00127BB5">
            <w:pPr>
              <w:ind w:left="0"/>
              <w:jc w:val="center"/>
              <w:rPr>
                <w:b/>
                <w:bCs/>
                <w:iCs/>
              </w:rPr>
            </w:pPr>
          </w:p>
          <w:p w14:paraId="4A985A46" w14:textId="77777777" w:rsidR="00143C8C" w:rsidRDefault="00143C8C" w:rsidP="00127BB5">
            <w:pPr>
              <w:ind w:left="0"/>
              <w:jc w:val="center"/>
              <w:rPr>
                <w:b/>
                <w:bCs/>
                <w:iCs/>
              </w:rPr>
            </w:pPr>
          </w:p>
          <w:p w14:paraId="19CC01EA" w14:textId="77777777" w:rsidR="00143C8C" w:rsidRDefault="00143C8C" w:rsidP="00127BB5">
            <w:pPr>
              <w:ind w:left="0"/>
              <w:jc w:val="center"/>
              <w:rPr>
                <w:b/>
                <w:bCs/>
                <w:iCs/>
              </w:rPr>
            </w:pPr>
          </w:p>
          <w:p w14:paraId="33C57251" w14:textId="77777777" w:rsidR="00143C8C" w:rsidRDefault="00143C8C" w:rsidP="00127BB5">
            <w:pPr>
              <w:ind w:left="0"/>
              <w:jc w:val="center"/>
              <w:rPr>
                <w:b/>
                <w:bCs/>
                <w:iCs/>
              </w:rPr>
            </w:pPr>
          </w:p>
          <w:p w14:paraId="21A4707B" w14:textId="77777777" w:rsidR="00143C8C" w:rsidRDefault="00143C8C" w:rsidP="00127BB5">
            <w:pPr>
              <w:ind w:left="0"/>
              <w:jc w:val="center"/>
              <w:rPr>
                <w:b/>
                <w:bCs/>
                <w:iCs/>
              </w:rPr>
            </w:pPr>
          </w:p>
          <w:p w14:paraId="787BDB0F" w14:textId="77777777" w:rsidR="00143C8C" w:rsidRDefault="00143C8C" w:rsidP="00127BB5">
            <w:pPr>
              <w:ind w:left="0"/>
              <w:jc w:val="center"/>
              <w:rPr>
                <w:b/>
                <w:bCs/>
                <w:iCs/>
              </w:rPr>
            </w:pPr>
          </w:p>
          <w:p w14:paraId="21063948" w14:textId="77777777" w:rsidR="00143C8C" w:rsidRDefault="00143C8C" w:rsidP="00127BB5">
            <w:pPr>
              <w:ind w:left="0"/>
              <w:jc w:val="center"/>
              <w:rPr>
                <w:b/>
                <w:bCs/>
                <w:iCs/>
              </w:rPr>
            </w:pPr>
          </w:p>
          <w:p w14:paraId="7D4FD5B7" w14:textId="77777777" w:rsidR="00143C8C" w:rsidRDefault="00143C8C" w:rsidP="00127BB5">
            <w:pPr>
              <w:ind w:left="0"/>
              <w:jc w:val="center"/>
              <w:rPr>
                <w:b/>
                <w:bCs/>
                <w:iCs/>
              </w:rPr>
            </w:pPr>
          </w:p>
          <w:p w14:paraId="39D5CCD7" w14:textId="77777777" w:rsidR="00143C8C" w:rsidRDefault="00143C8C" w:rsidP="00127BB5">
            <w:pPr>
              <w:ind w:left="0"/>
              <w:jc w:val="center"/>
              <w:rPr>
                <w:b/>
                <w:bCs/>
                <w:iCs/>
              </w:rPr>
            </w:pPr>
          </w:p>
          <w:p w14:paraId="1CF48C98" w14:textId="77777777" w:rsidR="00143C8C" w:rsidRDefault="00143C8C" w:rsidP="00127BB5">
            <w:pPr>
              <w:ind w:left="0"/>
              <w:jc w:val="center"/>
              <w:rPr>
                <w:b/>
                <w:bCs/>
                <w:iCs/>
              </w:rPr>
            </w:pPr>
          </w:p>
          <w:p w14:paraId="5495E5AC" w14:textId="6CC2533F" w:rsidR="00143C8C" w:rsidRPr="00127BB5" w:rsidRDefault="00143C8C" w:rsidP="00143C8C">
            <w:pPr>
              <w:ind w:left="0"/>
              <w:rPr>
                <w:b/>
                <w:bCs/>
                <w:iCs/>
              </w:rPr>
            </w:pPr>
          </w:p>
        </w:tc>
      </w:tr>
      <w:tr w:rsidR="000346DD" w14:paraId="423568E8" w14:textId="77777777" w:rsidTr="00143C8C">
        <w:tc>
          <w:tcPr>
            <w:tcW w:w="10457" w:type="dxa"/>
            <w:tcBorders>
              <w:top w:val="single" w:sz="4" w:space="0" w:color="000000"/>
            </w:tcBorders>
            <w:vAlign w:val="center"/>
          </w:tcPr>
          <w:p w14:paraId="4DB44071" w14:textId="0F6A513E" w:rsidR="000346DD" w:rsidRPr="000346DD" w:rsidRDefault="000346DD" w:rsidP="000346DD">
            <w:pPr>
              <w:ind w:left="0"/>
              <w:jc w:val="center"/>
              <w:rPr>
                <w:b/>
                <w:iCs/>
                <w:noProof/>
              </w:rPr>
            </w:pPr>
            <w:r w:rsidRPr="000346DD">
              <w:rPr>
                <w:b/>
                <w:iCs/>
                <w:noProof/>
              </w:rPr>
              <w:lastRenderedPageBreak/>
              <w:t>Produit D</w:t>
            </w:r>
          </w:p>
          <w:p w14:paraId="4521F15D" w14:textId="43F9540E" w:rsidR="000346DD" w:rsidRDefault="000346DD" w:rsidP="000346DD">
            <w:pPr>
              <w:ind w:left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drawing>
                <wp:inline distT="0" distB="0" distL="0" distR="0" wp14:anchorId="4F1A6C36" wp14:editId="43B62643">
                  <wp:extent cx="5943600" cy="2809875"/>
                  <wp:effectExtent l="0" t="0" r="0" b="9525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pectre acide éthanoïque.gif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809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7321AF" w14:textId="77777777" w:rsidR="00127BB5" w:rsidRDefault="00127BB5" w:rsidP="009578B2">
      <w:pPr>
        <w:ind w:left="0"/>
        <w:rPr>
          <w:rFonts w:ascii="Calibri" w:hAnsi="Calibri"/>
          <w:bCs/>
          <w:iCs/>
        </w:rPr>
      </w:pPr>
    </w:p>
    <w:p w14:paraId="3EE01848" w14:textId="77777777" w:rsidR="00D90455" w:rsidRDefault="00D90455" w:rsidP="00CA48A3">
      <w:pPr>
        <w:ind w:left="0"/>
        <w:rPr>
          <w:rFonts w:ascii="Calibri" w:hAnsi="Calibri"/>
          <w:bCs/>
          <w:iCs/>
        </w:rPr>
      </w:pPr>
    </w:p>
    <w:p w14:paraId="3610569A" w14:textId="77777777" w:rsidR="00D90455" w:rsidRPr="00D90455" w:rsidRDefault="00D90455" w:rsidP="00D90455">
      <w:pPr>
        <w:pStyle w:val="Paragraphedeliste"/>
        <w:numPr>
          <w:ilvl w:val="0"/>
          <w:numId w:val="5"/>
        </w:numPr>
        <w:rPr>
          <w:rFonts w:ascii="Calibri" w:hAnsi="Calibri"/>
          <w:b/>
          <w:bCs/>
          <w:iCs/>
          <w:u w:val="single"/>
        </w:rPr>
      </w:pPr>
      <w:r w:rsidRPr="00D90455">
        <w:rPr>
          <w:rFonts w:ascii="Calibri" w:hAnsi="Calibri"/>
          <w:b/>
          <w:bCs/>
          <w:iCs/>
          <w:u w:val="single"/>
        </w:rPr>
        <w:t xml:space="preserve">Séparation </w:t>
      </w:r>
      <w:r w:rsidR="004202FD">
        <w:rPr>
          <w:rFonts w:ascii="Calibri" w:hAnsi="Calibri"/>
          <w:b/>
          <w:bCs/>
          <w:iCs/>
          <w:u w:val="single"/>
        </w:rPr>
        <w:t xml:space="preserve">et identification </w:t>
      </w:r>
      <w:r w:rsidRPr="00D90455">
        <w:rPr>
          <w:rFonts w:ascii="Calibri" w:hAnsi="Calibri"/>
          <w:b/>
          <w:bCs/>
          <w:iCs/>
          <w:u w:val="single"/>
        </w:rPr>
        <w:t>des constituants du mélange E.</w:t>
      </w:r>
    </w:p>
    <w:p w14:paraId="2BD7209F" w14:textId="77777777" w:rsidR="00D90455" w:rsidRDefault="00D90455" w:rsidP="00D90455">
      <w:pPr>
        <w:ind w:left="0"/>
        <w:rPr>
          <w:rFonts w:ascii="Calibri" w:hAnsi="Calibri"/>
          <w:bCs/>
          <w:iCs/>
        </w:rPr>
      </w:pPr>
    </w:p>
    <w:p w14:paraId="770B42F5" w14:textId="7EB393D2" w:rsidR="00D90455" w:rsidRPr="004202FD" w:rsidRDefault="004202FD" w:rsidP="004202FD">
      <w:pPr>
        <w:spacing w:line="360" w:lineRule="auto"/>
        <w:ind w:left="0"/>
        <w:rPr>
          <w:rFonts w:ascii="Calibri" w:hAnsi="Calibri"/>
          <w:b/>
          <w:bCs/>
          <w:iCs/>
        </w:rPr>
      </w:pPr>
      <w:r w:rsidRPr="004202FD">
        <w:rPr>
          <w:rFonts w:ascii="Calibri" w:hAnsi="Calibri"/>
          <w:b/>
          <w:bCs/>
          <w:iCs/>
        </w:rPr>
        <w:t xml:space="preserve">APPEL 1 : </w:t>
      </w:r>
      <w:r w:rsidR="00D90455" w:rsidRPr="004202FD">
        <w:rPr>
          <w:rFonts w:ascii="Calibri" w:hAnsi="Calibri"/>
          <w:b/>
          <w:bCs/>
          <w:iCs/>
        </w:rPr>
        <w:t xml:space="preserve">Proposez à votre </w:t>
      </w:r>
      <w:proofErr w:type="spellStart"/>
      <w:proofErr w:type="gramStart"/>
      <w:r w:rsidR="00D90455" w:rsidRPr="004202FD">
        <w:rPr>
          <w:rFonts w:ascii="Calibri" w:hAnsi="Calibri"/>
          <w:b/>
          <w:bCs/>
          <w:iCs/>
        </w:rPr>
        <w:t>professeur</w:t>
      </w:r>
      <w:r w:rsidR="00143C8C">
        <w:rPr>
          <w:rFonts w:ascii="Calibri" w:hAnsi="Calibri"/>
          <w:b/>
          <w:bCs/>
          <w:iCs/>
        </w:rPr>
        <w:t>.e</w:t>
      </w:r>
      <w:proofErr w:type="spellEnd"/>
      <w:proofErr w:type="gramEnd"/>
      <w:r w:rsidR="00D90455" w:rsidRPr="004202FD">
        <w:rPr>
          <w:rFonts w:ascii="Calibri" w:hAnsi="Calibri"/>
          <w:b/>
          <w:bCs/>
          <w:iCs/>
        </w:rPr>
        <w:t xml:space="preserve"> un protocole permettant de séparer les constituants du mélange E.</w:t>
      </w:r>
    </w:p>
    <w:p w14:paraId="0614B0FC" w14:textId="05E16230" w:rsidR="00D90455" w:rsidRPr="006E0DD2" w:rsidRDefault="006E0DD2" w:rsidP="004202FD">
      <w:pPr>
        <w:spacing w:line="360" w:lineRule="auto"/>
        <w:ind w:left="0"/>
        <w:rPr>
          <w:rFonts w:ascii="Calibri" w:hAnsi="Calibri"/>
          <w:bCs/>
          <w:i/>
          <w:color w:val="F79646" w:themeColor="accent6"/>
        </w:rPr>
      </w:pPr>
      <w:r w:rsidRPr="006E0DD2">
        <w:rPr>
          <w:rFonts w:ascii="Calibri" w:hAnsi="Calibri"/>
          <w:bCs/>
          <w:i/>
          <w:color w:val="F79646" w:themeColor="accent6"/>
        </w:rPr>
        <w:t>On attend de l’élève qu’il propose un protocole de distillation fractionnée.</w:t>
      </w:r>
    </w:p>
    <w:p w14:paraId="62D67050" w14:textId="77777777" w:rsidR="004202FD" w:rsidRDefault="004202FD" w:rsidP="00D90455">
      <w:pPr>
        <w:ind w:left="0"/>
        <w:rPr>
          <w:rFonts w:ascii="Calibri" w:hAnsi="Calibri"/>
          <w:bCs/>
          <w:iCs/>
        </w:rPr>
      </w:pPr>
    </w:p>
    <w:p w14:paraId="579F92D0" w14:textId="77777777" w:rsidR="004202FD" w:rsidRDefault="004202FD" w:rsidP="00D90455">
      <w:pPr>
        <w:ind w:left="0"/>
        <w:rPr>
          <w:rFonts w:ascii="Calibri" w:hAnsi="Calibri"/>
          <w:bCs/>
          <w:iCs/>
        </w:rPr>
      </w:pPr>
      <w:r>
        <w:rPr>
          <w:rFonts w:ascii="Calibri" w:hAnsi="Calibri"/>
          <w:bCs/>
          <w:iCs/>
        </w:rPr>
        <w:t>Après accord du professeur, réaliser le protocole.</w:t>
      </w:r>
    </w:p>
    <w:p w14:paraId="1FD02907" w14:textId="77777777" w:rsidR="004202FD" w:rsidRDefault="004202FD" w:rsidP="00D90455">
      <w:pPr>
        <w:ind w:left="0"/>
        <w:rPr>
          <w:rFonts w:ascii="Calibri" w:hAnsi="Calibri"/>
          <w:bCs/>
          <w:iCs/>
        </w:rPr>
      </w:pPr>
    </w:p>
    <w:p w14:paraId="0FC2C7DD" w14:textId="1EBE2C5D" w:rsidR="004202FD" w:rsidRPr="004202FD" w:rsidRDefault="004202FD" w:rsidP="00D90455">
      <w:pPr>
        <w:ind w:left="0"/>
        <w:rPr>
          <w:rFonts w:ascii="Calibri" w:hAnsi="Calibri"/>
          <w:b/>
          <w:bCs/>
          <w:iCs/>
        </w:rPr>
      </w:pPr>
      <w:r w:rsidRPr="004202FD">
        <w:rPr>
          <w:rFonts w:ascii="Calibri" w:hAnsi="Calibri"/>
          <w:b/>
          <w:bCs/>
          <w:iCs/>
        </w:rPr>
        <w:t xml:space="preserve">APPEL 2 : Proposez à votre </w:t>
      </w:r>
      <w:proofErr w:type="spellStart"/>
      <w:proofErr w:type="gramStart"/>
      <w:r w:rsidRPr="004202FD">
        <w:rPr>
          <w:rFonts w:ascii="Calibri" w:hAnsi="Calibri"/>
          <w:b/>
          <w:bCs/>
          <w:iCs/>
        </w:rPr>
        <w:t>professeur</w:t>
      </w:r>
      <w:r w:rsidR="00143C8C">
        <w:rPr>
          <w:rFonts w:ascii="Calibri" w:hAnsi="Calibri"/>
          <w:b/>
          <w:bCs/>
          <w:iCs/>
        </w:rPr>
        <w:t>.e</w:t>
      </w:r>
      <w:proofErr w:type="spellEnd"/>
      <w:proofErr w:type="gramEnd"/>
      <w:r w:rsidRPr="004202FD">
        <w:rPr>
          <w:rFonts w:ascii="Calibri" w:hAnsi="Calibri"/>
          <w:b/>
          <w:bCs/>
          <w:iCs/>
        </w:rPr>
        <w:t xml:space="preserve"> une méthode pour identifier les constituants du mélange. Après accord, réaliser la (les) expérience</w:t>
      </w:r>
      <w:r w:rsidR="00143C8C">
        <w:rPr>
          <w:rFonts w:ascii="Calibri" w:hAnsi="Calibri"/>
          <w:b/>
          <w:bCs/>
          <w:iCs/>
        </w:rPr>
        <w:t>(</w:t>
      </w:r>
      <w:r w:rsidRPr="004202FD">
        <w:rPr>
          <w:rFonts w:ascii="Calibri" w:hAnsi="Calibri"/>
          <w:b/>
          <w:bCs/>
          <w:iCs/>
        </w:rPr>
        <w:t>s</w:t>
      </w:r>
      <w:r w:rsidR="00143C8C">
        <w:rPr>
          <w:rFonts w:ascii="Calibri" w:hAnsi="Calibri"/>
          <w:b/>
          <w:bCs/>
          <w:iCs/>
        </w:rPr>
        <w:t>)</w:t>
      </w:r>
      <w:r w:rsidRPr="004202FD">
        <w:rPr>
          <w:rFonts w:ascii="Calibri" w:hAnsi="Calibri"/>
          <w:b/>
          <w:bCs/>
          <w:iCs/>
        </w:rPr>
        <w:t xml:space="preserve"> et conclure.</w:t>
      </w:r>
    </w:p>
    <w:p w14:paraId="6F1E25F5" w14:textId="4F9D59E3" w:rsidR="004202FD" w:rsidRPr="006E0DD2" w:rsidRDefault="006E0DD2" w:rsidP="004202FD">
      <w:pPr>
        <w:spacing w:line="360" w:lineRule="auto"/>
        <w:ind w:left="0"/>
        <w:rPr>
          <w:rFonts w:ascii="Calibri" w:hAnsi="Calibri"/>
          <w:bCs/>
          <w:i/>
          <w:color w:val="F79646" w:themeColor="accent6"/>
        </w:rPr>
      </w:pPr>
      <w:r w:rsidRPr="006E0DD2">
        <w:rPr>
          <w:rFonts w:ascii="Calibri" w:hAnsi="Calibri"/>
          <w:bCs/>
          <w:i/>
          <w:color w:val="F79646" w:themeColor="accent6"/>
        </w:rPr>
        <w:t>On attend de l’élève qu’il propose une mesure d’indice de réfraction.</w:t>
      </w:r>
    </w:p>
    <w:p w14:paraId="72A30AFB" w14:textId="77777777" w:rsidR="004202FD" w:rsidRDefault="004202FD" w:rsidP="004202FD">
      <w:pPr>
        <w:spacing w:line="360" w:lineRule="auto"/>
        <w:ind w:left="0"/>
        <w:rPr>
          <w:rFonts w:ascii="Calibri" w:hAnsi="Calibri"/>
          <w:bCs/>
          <w:iCs/>
        </w:rPr>
      </w:pPr>
    </w:p>
    <w:p w14:paraId="73E93D6F" w14:textId="77777777" w:rsidR="004202FD" w:rsidRPr="004202FD" w:rsidRDefault="004202FD" w:rsidP="004202FD">
      <w:pPr>
        <w:pStyle w:val="Paragraphedeliste"/>
        <w:numPr>
          <w:ilvl w:val="0"/>
          <w:numId w:val="5"/>
        </w:numPr>
        <w:spacing w:line="360" w:lineRule="auto"/>
        <w:rPr>
          <w:rFonts w:ascii="Calibri" w:hAnsi="Calibri"/>
          <w:b/>
          <w:bCs/>
          <w:iCs/>
          <w:u w:val="single"/>
        </w:rPr>
      </w:pPr>
      <w:r w:rsidRPr="004202FD">
        <w:rPr>
          <w:rFonts w:ascii="Calibri" w:hAnsi="Calibri"/>
          <w:b/>
          <w:bCs/>
          <w:iCs/>
          <w:u w:val="single"/>
        </w:rPr>
        <w:t>Identification des composés A, B, C et D.</w:t>
      </w:r>
    </w:p>
    <w:p w14:paraId="55E6CE13" w14:textId="77777777" w:rsidR="004202FD" w:rsidRDefault="004202FD" w:rsidP="0078784A">
      <w:pPr>
        <w:ind w:left="357"/>
        <w:rPr>
          <w:rFonts w:ascii="Calibri" w:hAnsi="Calibri"/>
          <w:bCs/>
          <w:iCs/>
        </w:rPr>
      </w:pPr>
      <w:r>
        <w:rPr>
          <w:rFonts w:ascii="Calibri" w:hAnsi="Calibri"/>
          <w:bCs/>
          <w:iCs/>
        </w:rPr>
        <w:t>A l’ai</w:t>
      </w:r>
      <w:r w:rsidR="0078784A">
        <w:rPr>
          <w:rFonts w:ascii="Calibri" w:hAnsi="Calibri"/>
          <w:bCs/>
          <w:iCs/>
        </w:rPr>
        <w:t>de des spectres infrarouge et d’un minimum de</w:t>
      </w:r>
      <w:r>
        <w:rPr>
          <w:rFonts w:ascii="Calibri" w:hAnsi="Calibri"/>
          <w:bCs/>
          <w:iCs/>
        </w:rPr>
        <w:t xml:space="preserve"> manipulations que vous expliquerez, identifier les 4 produits A, B, C et D. </w:t>
      </w:r>
    </w:p>
    <w:p w14:paraId="455EBE06" w14:textId="2CABAAC4" w:rsidR="00127BB5" w:rsidRDefault="00127BB5" w:rsidP="00127BB5">
      <w:pPr>
        <w:spacing w:line="360" w:lineRule="auto"/>
        <w:ind w:left="0"/>
        <w:rPr>
          <w:rFonts w:ascii="Calibri" w:hAnsi="Calibri"/>
          <w:bCs/>
          <w:iCs/>
        </w:rPr>
      </w:pPr>
    </w:p>
    <w:p w14:paraId="50C2EE01" w14:textId="2B1F6290" w:rsidR="0061276B" w:rsidRPr="00785A28" w:rsidRDefault="0061276B" w:rsidP="00127BB5">
      <w:pPr>
        <w:spacing w:line="360" w:lineRule="auto"/>
        <w:ind w:left="0"/>
        <w:rPr>
          <w:rFonts w:ascii="Calibri" w:hAnsi="Calibri"/>
          <w:bCs/>
          <w:i/>
          <w:color w:val="F79646" w:themeColor="accent6"/>
        </w:rPr>
      </w:pPr>
      <w:r w:rsidRPr="00785A28">
        <w:rPr>
          <w:rFonts w:ascii="Calibri" w:hAnsi="Calibri"/>
          <w:bCs/>
          <w:i/>
          <w:color w:val="F79646" w:themeColor="accent6"/>
        </w:rPr>
        <w:t>Le spectre du produit A présente une bande large vers 3 350 cm</w:t>
      </w:r>
      <w:r w:rsidRPr="00785A28">
        <w:rPr>
          <w:rFonts w:ascii="Calibri" w:hAnsi="Calibri"/>
          <w:bCs/>
          <w:i/>
          <w:color w:val="F79646" w:themeColor="accent6"/>
          <w:vertAlign w:val="superscript"/>
        </w:rPr>
        <w:t>-1</w:t>
      </w:r>
      <w:r w:rsidRPr="00785A28">
        <w:rPr>
          <w:rFonts w:ascii="Calibri" w:hAnsi="Calibri"/>
          <w:bCs/>
          <w:i/>
          <w:color w:val="F79646" w:themeColor="accent6"/>
        </w:rPr>
        <w:t>, correspondant à une liaison O-H. Le produit A est donc un alcool : soit l’éthanol, soit le cyclohexanol.</w:t>
      </w:r>
      <w:r w:rsidRPr="00785A28">
        <w:rPr>
          <w:rFonts w:ascii="Calibri" w:hAnsi="Calibri"/>
          <w:bCs/>
          <w:i/>
          <w:color w:val="F79646" w:themeColor="accent6"/>
        </w:rPr>
        <w:br/>
        <w:t xml:space="preserve">Le spectre du produit B présente une bande à 1 700 cm-1, caractéristique d’une liaison C=O, mais pas de bande vers 3 500 cm-1 caractéristique de la liaison O-H. La liaison C=O est donc bien celle d’un groupe carbonyle et non d’un groupe carboxyle. </w:t>
      </w:r>
      <w:r w:rsidRPr="00785A28">
        <w:rPr>
          <w:rFonts w:ascii="Calibri" w:hAnsi="Calibri"/>
          <w:b/>
          <w:i/>
          <w:color w:val="F79646" w:themeColor="accent6"/>
        </w:rPr>
        <w:t xml:space="preserve">Le produit B est donc la </w:t>
      </w:r>
      <w:proofErr w:type="spellStart"/>
      <w:r w:rsidRPr="00785A28">
        <w:rPr>
          <w:rFonts w:ascii="Calibri" w:hAnsi="Calibri"/>
          <w:b/>
          <w:i/>
          <w:color w:val="F79646" w:themeColor="accent6"/>
        </w:rPr>
        <w:t>butanone</w:t>
      </w:r>
      <w:proofErr w:type="spellEnd"/>
      <w:r w:rsidRPr="00785A28">
        <w:rPr>
          <w:rFonts w:ascii="Calibri" w:hAnsi="Calibri"/>
          <w:b/>
          <w:i/>
          <w:color w:val="F79646" w:themeColor="accent6"/>
        </w:rPr>
        <w:t>.</w:t>
      </w:r>
    </w:p>
    <w:p w14:paraId="6E14FD22" w14:textId="3FC06375" w:rsidR="0061276B" w:rsidRPr="00785A28" w:rsidRDefault="0061276B" w:rsidP="00127BB5">
      <w:pPr>
        <w:spacing w:line="360" w:lineRule="auto"/>
        <w:ind w:left="0"/>
        <w:rPr>
          <w:rFonts w:ascii="Calibri" w:hAnsi="Calibri"/>
          <w:bCs/>
          <w:i/>
          <w:color w:val="F79646" w:themeColor="accent6"/>
        </w:rPr>
      </w:pPr>
      <w:r w:rsidRPr="00785A28">
        <w:rPr>
          <w:rFonts w:ascii="Calibri" w:hAnsi="Calibri"/>
          <w:bCs/>
          <w:i/>
          <w:color w:val="F79646" w:themeColor="accent6"/>
        </w:rPr>
        <w:t xml:space="preserve">Le spectre du produit C présente une bande fine </w:t>
      </w:r>
      <w:r w:rsidR="00785A28" w:rsidRPr="00785A28">
        <w:rPr>
          <w:rFonts w:ascii="Calibri" w:hAnsi="Calibri"/>
          <w:bCs/>
          <w:i/>
          <w:color w:val="F79646" w:themeColor="accent6"/>
        </w:rPr>
        <w:t xml:space="preserve">vers 3 600 cm-1, caractéristique d’une liaison O-H. Le produit </w:t>
      </w:r>
      <w:proofErr w:type="spellStart"/>
      <w:r w:rsidR="00785A28" w:rsidRPr="00785A28">
        <w:rPr>
          <w:rFonts w:ascii="Calibri" w:hAnsi="Calibri"/>
          <w:bCs/>
          <w:i/>
          <w:color w:val="F79646" w:themeColor="accent6"/>
        </w:rPr>
        <w:t>C est</w:t>
      </w:r>
      <w:proofErr w:type="spellEnd"/>
      <w:r w:rsidR="00785A28" w:rsidRPr="00785A28">
        <w:rPr>
          <w:rFonts w:ascii="Calibri" w:hAnsi="Calibri"/>
          <w:bCs/>
          <w:i/>
          <w:color w:val="F79646" w:themeColor="accent6"/>
        </w:rPr>
        <w:t xml:space="preserve"> donc un alcool : soit l’éthanol, soit le cyclohexanol.</w:t>
      </w:r>
    </w:p>
    <w:p w14:paraId="52B466FB" w14:textId="46F4DBF0" w:rsidR="00785A28" w:rsidRPr="00785A28" w:rsidRDefault="00785A28" w:rsidP="00127BB5">
      <w:pPr>
        <w:spacing w:line="360" w:lineRule="auto"/>
        <w:ind w:left="0"/>
        <w:rPr>
          <w:rFonts w:ascii="Calibri" w:hAnsi="Calibri"/>
          <w:bCs/>
          <w:i/>
          <w:color w:val="F79646" w:themeColor="accent6"/>
        </w:rPr>
      </w:pPr>
      <w:r w:rsidRPr="00785A28">
        <w:rPr>
          <w:rFonts w:ascii="Calibri" w:hAnsi="Calibri"/>
          <w:bCs/>
          <w:i/>
          <w:color w:val="F79646" w:themeColor="accent6"/>
        </w:rPr>
        <w:t>Pour identifier les produits A et C, une mesure d’indice de réfraction est donc nécessaire.</w:t>
      </w:r>
    </w:p>
    <w:p w14:paraId="3AA66652" w14:textId="6B6E2630" w:rsidR="00785A28" w:rsidRPr="00785A28" w:rsidRDefault="00785A28" w:rsidP="00127BB5">
      <w:pPr>
        <w:spacing w:line="360" w:lineRule="auto"/>
        <w:ind w:left="0"/>
        <w:rPr>
          <w:rFonts w:ascii="Calibri" w:hAnsi="Calibri"/>
          <w:bCs/>
          <w:i/>
          <w:color w:val="F79646" w:themeColor="accent6"/>
        </w:rPr>
      </w:pPr>
      <w:r w:rsidRPr="00785A28">
        <w:rPr>
          <w:rFonts w:ascii="Calibri" w:hAnsi="Calibri"/>
          <w:bCs/>
          <w:i/>
          <w:color w:val="F79646" w:themeColor="accent6"/>
        </w:rPr>
        <w:t xml:space="preserve">Le spectre du produit D présente une très large bande entre 3 000 et 3 500 cm-1, caractéristique d’une liaison O-H d’un groupe carboxyle, et des liaisons C-H. On retrouve également la bande à 1 700 cm-1 caractéristique de la liaison C=O. </w:t>
      </w:r>
      <w:r w:rsidRPr="00785A28">
        <w:rPr>
          <w:rFonts w:ascii="Calibri" w:hAnsi="Calibri"/>
          <w:b/>
          <w:i/>
          <w:color w:val="F79646" w:themeColor="accent6"/>
        </w:rPr>
        <w:t>Le produit D est donc un acide carboxylique soit l’acide éthanoïque</w:t>
      </w:r>
      <w:r w:rsidRPr="00785A28">
        <w:rPr>
          <w:rFonts w:ascii="Calibri" w:hAnsi="Calibri"/>
          <w:bCs/>
          <w:i/>
          <w:color w:val="F79646" w:themeColor="accent6"/>
        </w:rPr>
        <w:t>.</w:t>
      </w:r>
    </w:p>
    <w:sectPr w:rsidR="00785A28" w:rsidRPr="00785A28" w:rsidSect="004202FD">
      <w:headerReference w:type="default" r:id="rId12"/>
      <w:footerReference w:type="default" r:id="rId13"/>
      <w:pgSz w:w="11907" w:h="16840" w:code="9"/>
      <w:pgMar w:top="426" w:right="720" w:bottom="720" w:left="720" w:header="426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C09C7" w14:textId="77777777" w:rsidR="009476A3" w:rsidRDefault="009476A3">
      <w:r>
        <w:separator/>
      </w:r>
    </w:p>
  </w:endnote>
  <w:endnote w:type="continuationSeparator" w:id="0">
    <w:p w14:paraId="024B992B" w14:textId="77777777" w:rsidR="009476A3" w:rsidRDefault="00947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BE6B8" w14:textId="77777777" w:rsidR="004202FD" w:rsidRDefault="004202FD" w:rsidP="004202FD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17D42" w14:textId="77777777" w:rsidR="009476A3" w:rsidRDefault="009476A3">
      <w:r>
        <w:separator/>
      </w:r>
    </w:p>
  </w:footnote>
  <w:footnote w:type="continuationSeparator" w:id="0">
    <w:p w14:paraId="73F44371" w14:textId="77777777" w:rsidR="009476A3" w:rsidRDefault="00947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6031" w14:textId="1B88A4F2" w:rsidR="00A350D5" w:rsidRPr="00A350D5" w:rsidRDefault="00A350D5" w:rsidP="00A350D5">
    <w:pPr>
      <w:pStyle w:val="En-tte"/>
      <w:tabs>
        <w:tab w:val="clear" w:pos="9072"/>
        <w:tab w:val="right" w:pos="10206"/>
      </w:tabs>
      <w:ind w:left="0"/>
      <w:rPr>
        <w:rFonts w:asciiTheme="minorHAnsi" w:eastAsiaTheme="minorHAnsi" w:hAnsiTheme="minorHAnsi" w:cstheme="minorBidi"/>
        <w:i/>
        <w:sz w:val="20"/>
        <w:szCs w:val="20"/>
        <w:lang w:eastAsia="en-US"/>
      </w:rPr>
    </w:pPr>
    <w:r w:rsidRPr="00A350D5">
      <w:rPr>
        <w:rFonts w:asciiTheme="minorHAnsi" w:eastAsiaTheme="minorHAnsi" w:hAnsiTheme="minorHAnsi" w:cstheme="minorBidi"/>
        <w:i/>
        <w:sz w:val="20"/>
        <w:szCs w:val="20"/>
        <w:lang w:eastAsia="en-US"/>
      </w:rPr>
      <w:t>1</w:t>
    </w:r>
    <w:r w:rsidRPr="00A350D5">
      <w:rPr>
        <w:rFonts w:asciiTheme="minorHAnsi" w:eastAsiaTheme="minorHAnsi" w:hAnsiTheme="minorHAnsi" w:cstheme="minorBidi"/>
        <w:i/>
        <w:sz w:val="20"/>
        <w:szCs w:val="20"/>
        <w:vertAlign w:val="superscript"/>
        <w:lang w:eastAsia="en-US"/>
      </w:rPr>
      <w:t>ère</w:t>
    </w:r>
    <w:r w:rsidRPr="00A350D5">
      <w:rPr>
        <w:rFonts w:asciiTheme="minorHAnsi" w:eastAsiaTheme="minorHAnsi" w:hAnsiTheme="minorHAnsi" w:cstheme="minorBidi"/>
        <w:i/>
        <w:sz w:val="20"/>
        <w:szCs w:val="20"/>
        <w:lang w:eastAsia="en-US"/>
      </w:rPr>
      <w:t xml:space="preserve"> STL – SPCL Chimie et développement durable</w:t>
    </w:r>
    <w:r w:rsidRPr="00A350D5">
      <w:rPr>
        <w:rFonts w:asciiTheme="minorHAnsi" w:eastAsiaTheme="minorHAnsi" w:hAnsiTheme="minorHAnsi" w:cstheme="minorBidi"/>
        <w:i/>
        <w:sz w:val="20"/>
        <w:szCs w:val="20"/>
        <w:lang w:eastAsia="en-US"/>
      </w:rPr>
      <w:tab/>
    </w:r>
    <w:r w:rsidRPr="00A350D5">
      <w:rPr>
        <w:rFonts w:asciiTheme="minorHAnsi" w:eastAsiaTheme="minorHAnsi" w:hAnsiTheme="minorHAnsi" w:cstheme="minorBidi"/>
        <w:i/>
        <w:sz w:val="20"/>
        <w:szCs w:val="20"/>
        <w:lang w:eastAsia="en-US"/>
      </w:rPr>
      <w:tab/>
      <w:t xml:space="preserve">Fiche </w:t>
    </w:r>
    <w:proofErr w:type="gramStart"/>
    <w:r w:rsidRPr="00A350D5">
      <w:rPr>
        <w:rFonts w:asciiTheme="minorHAnsi" w:eastAsiaTheme="minorHAnsi" w:hAnsiTheme="minorHAnsi" w:cstheme="minorBidi"/>
        <w:i/>
        <w:sz w:val="20"/>
        <w:szCs w:val="20"/>
        <w:lang w:eastAsia="en-US"/>
      </w:rPr>
      <w:t>d’activité  –</w:t>
    </w:r>
    <w:proofErr w:type="gramEnd"/>
    <w:r w:rsidRPr="00A350D5">
      <w:rPr>
        <w:rFonts w:asciiTheme="minorHAnsi" w:eastAsiaTheme="minorHAnsi" w:hAnsiTheme="minorHAnsi" w:cstheme="minorBidi"/>
        <w:i/>
        <w:sz w:val="20"/>
        <w:szCs w:val="20"/>
        <w:lang w:eastAsia="en-US"/>
      </w:rPr>
      <w:t xml:space="preserve"> Séquence 4 :Caractérisations d’espèces chimiques</w:t>
    </w:r>
  </w:p>
  <w:p w14:paraId="3CAC6FD4" w14:textId="77777777" w:rsidR="004202FD" w:rsidRPr="002E09B3" w:rsidRDefault="004202FD" w:rsidP="00A350D5">
    <w:pPr>
      <w:pStyle w:val="En-tt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315EA"/>
    <w:multiLevelType w:val="hybridMultilevel"/>
    <w:tmpl w:val="2570A0F2"/>
    <w:lvl w:ilvl="0" w:tplc="EC66A25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14F65"/>
    <w:multiLevelType w:val="hybridMultilevel"/>
    <w:tmpl w:val="1F046788"/>
    <w:lvl w:ilvl="0" w:tplc="19B6E2E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2062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" w15:restartNumberingAfterBreak="0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8A7171"/>
    <w:multiLevelType w:val="hybridMultilevel"/>
    <w:tmpl w:val="F656FFF6"/>
    <w:lvl w:ilvl="0" w:tplc="AC0CF6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76A83"/>
    <w:multiLevelType w:val="hybridMultilevel"/>
    <w:tmpl w:val="6720A950"/>
    <w:lvl w:ilvl="0" w:tplc="07548ADA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A6785E"/>
    <w:multiLevelType w:val="hybridMultilevel"/>
    <w:tmpl w:val="09B81740"/>
    <w:lvl w:ilvl="0" w:tplc="1A766CF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761403">
    <w:abstractNumId w:val="6"/>
  </w:num>
  <w:num w:numId="2" w16cid:durableId="580456002">
    <w:abstractNumId w:val="5"/>
  </w:num>
  <w:num w:numId="3" w16cid:durableId="1171217096">
    <w:abstractNumId w:val="1"/>
  </w:num>
  <w:num w:numId="4" w16cid:durableId="2050907388">
    <w:abstractNumId w:val="0"/>
  </w:num>
  <w:num w:numId="5" w16cid:durableId="1740862260">
    <w:abstractNumId w:val="4"/>
  </w:num>
  <w:num w:numId="6" w16cid:durableId="303705496">
    <w:abstractNumId w:val="3"/>
  </w:num>
  <w:num w:numId="7" w16cid:durableId="1802764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96C"/>
    <w:rsid w:val="000346DD"/>
    <w:rsid w:val="00127BB5"/>
    <w:rsid w:val="00131248"/>
    <w:rsid w:val="00143C8C"/>
    <w:rsid w:val="0017796C"/>
    <w:rsid w:val="001C4F63"/>
    <w:rsid w:val="00227CBC"/>
    <w:rsid w:val="002643DB"/>
    <w:rsid w:val="002A46A8"/>
    <w:rsid w:val="00333059"/>
    <w:rsid w:val="00347B74"/>
    <w:rsid w:val="00371406"/>
    <w:rsid w:val="004202FD"/>
    <w:rsid w:val="00456304"/>
    <w:rsid w:val="00462CF5"/>
    <w:rsid w:val="004A0DEB"/>
    <w:rsid w:val="00541D60"/>
    <w:rsid w:val="0057343F"/>
    <w:rsid w:val="0061276B"/>
    <w:rsid w:val="006E0DD2"/>
    <w:rsid w:val="00785A28"/>
    <w:rsid w:val="0078784A"/>
    <w:rsid w:val="007D465A"/>
    <w:rsid w:val="008415A9"/>
    <w:rsid w:val="009476A3"/>
    <w:rsid w:val="009578B2"/>
    <w:rsid w:val="009621AD"/>
    <w:rsid w:val="009A58DD"/>
    <w:rsid w:val="009E0FEC"/>
    <w:rsid w:val="00A350D5"/>
    <w:rsid w:val="00A8649D"/>
    <w:rsid w:val="00AD63DB"/>
    <w:rsid w:val="00B13591"/>
    <w:rsid w:val="00BC0CC7"/>
    <w:rsid w:val="00CA48A3"/>
    <w:rsid w:val="00D66171"/>
    <w:rsid w:val="00D76ED5"/>
    <w:rsid w:val="00D90455"/>
    <w:rsid w:val="00DD136F"/>
    <w:rsid w:val="00DE376B"/>
    <w:rsid w:val="00F00951"/>
    <w:rsid w:val="00F152A3"/>
    <w:rsid w:val="00F658B0"/>
    <w:rsid w:val="00FA549D"/>
    <w:rsid w:val="00FD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261D3"/>
  <w15:docId w15:val="{EC9434C9-4056-48AC-9FF9-1CF930A4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ind w:left="107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350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D63DB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-tteCar">
    <w:name w:val="En-tête Car"/>
    <w:basedOn w:val="Policepardfaut"/>
    <w:link w:val="En-tte"/>
    <w:uiPriority w:val="99"/>
    <w:rsid w:val="00AD63DB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AD63DB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AD63DB"/>
    <w:rPr>
      <w:rFonts w:ascii="Times New Roman" w:eastAsia="Times New Roman" w:hAnsi="Times New Roman" w:cs="Times New Roman"/>
      <w:sz w:val="24"/>
      <w:szCs w:val="24"/>
    </w:rPr>
  </w:style>
  <w:style w:type="paragraph" w:styleId="Explorateurdedocuments">
    <w:name w:val="Document Map"/>
    <w:basedOn w:val="Normal"/>
    <w:link w:val="ExplorateurdedocumentsCar"/>
    <w:uiPriority w:val="99"/>
    <w:unhideWhenUsed/>
    <w:rsid w:val="00AD63DB"/>
    <w:rPr>
      <w:rFonts w:ascii="Calibri" w:eastAsia="Times New Roman" w:hAnsi="Tahoma" w:cs="Times New Roman"/>
      <w:sz w:val="16"/>
      <w:szCs w:val="16"/>
      <w:lang w:eastAsia="en-US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rsid w:val="00AD63DB"/>
    <w:rPr>
      <w:rFonts w:ascii="Calibri" w:eastAsia="Times New Roman" w:hAnsi="Tahoma" w:cs="Times New Roman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AD63DB"/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basedOn w:val="Normal"/>
    <w:uiPriority w:val="34"/>
    <w:qFormat/>
    <w:rsid w:val="00AD63DB"/>
    <w:pPr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63D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D63DB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semiHidden/>
    <w:rsid w:val="00456304"/>
    <w:pPr>
      <w:ind w:left="0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CorpsdetexteCar">
    <w:name w:val="Corps de texte Car"/>
    <w:basedOn w:val="Policepardfaut"/>
    <w:link w:val="Corpsdetexte"/>
    <w:semiHidden/>
    <w:rsid w:val="00456304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Corpsdetexte21">
    <w:name w:val="Corps de texte 21"/>
    <w:basedOn w:val="Normal"/>
    <w:rsid w:val="00456304"/>
    <w:pPr>
      <w:suppressAutoHyphens/>
      <w:ind w:left="0"/>
      <w:jc w:val="both"/>
    </w:pPr>
    <w:rPr>
      <w:rFonts w:ascii="Courier" w:eastAsia="Times New Roman" w:hAnsi="Courier" w:cs="Times New Roman"/>
      <w:sz w:val="18"/>
      <w:szCs w:val="24"/>
      <w:lang w:eastAsia="ar-SA"/>
    </w:rPr>
  </w:style>
  <w:style w:type="character" w:styleId="Lienhypertexte">
    <w:name w:val="Hyperlink"/>
    <w:basedOn w:val="Policepardfaut"/>
    <w:uiPriority w:val="99"/>
    <w:semiHidden/>
    <w:unhideWhenUsed/>
    <w:rsid w:val="0078784A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78784A"/>
  </w:style>
  <w:style w:type="character" w:customStyle="1" w:styleId="nowrap">
    <w:name w:val="nowrap"/>
    <w:basedOn w:val="Policepardfaut"/>
    <w:rsid w:val="0078784A"/>
  </w:style>
  <w:style w:type="paragraph" w:styleId="Titre">
    <w:name w:val="Title"/>
    <w:basedOn w:val="Normal"/>
    <w:next w:val="Normal"/>
    <w:link w:val="TitreCar"/>
    <w:uiPriority w:val="10"/>
    <w:qFormat/>
    <w:rsid w:val="00A350D5"/>
    <w:pPr>
      <w:pBdr>
        <w:bottom w:val="single" w:sz="8" w:space="1" w:color="17365D"/>
      </w:pBdr>
      <w:spacing w:before="360" w:after="480"/>
      <w:ind w:left="0"/>
      <w:contextualSpacing/>
      <w:jc w:val="both"/>
    </w:pPr>
    <w:rPr>
      <w:rFonts w:ascii="Calibri" w:eastAsia="Times New Roman" w:hAnsi="Calibri" w:cs="Times New Roman"/>
      <w:b/>
      <w:color w:val="17365D"/>
      <w:spacing w:val="5"/>
      <w:kern w:val="28"/>
      <w:sz w:val="48"/>
      <w:szCs w:val="52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A350D5"/>
    <w:rPr>
      <w:rFonts w:ascii="Calibri" w:eastAsia="Times New Roman" w:hAnsi="Calibri" w:cs="Times New Roman"/>
      <w:b/>
      <w:color w:val="17365D"/>
      <w:spacing w:val="5"/>
      <w:kern w:val="28"/>
      <w:sz w:val="48"/>
      <w:szCs w:val="52"/>
      <w:lang w:eastAsia="en-US"/>
    </w:rPr>
  </w:style>
  <w:style w:type="paragraph" w:customStyle="1" w:styleId="Aretenirtexte">
    <w:name w:val="A retenir texte"/>
    <w:basedOn w:val="Normal"/>
    <w:link w:val="AretenirtexteCar"/>
    <w:rsid w:val="00A350D5"/>
    <w:pPr>
      <w:pBdr>
        <w:top w:val="single" w:sz="4" w:space="1" w:color="B6DDE8"/>
        <w:bottom w:val="single" w:sz="4" w:space="1" w:color="B6DDE8"/>
      </w:pBdr>
      <w:shd w:val="clear" w:color="auto" w:fill="E2F2F6"/>
      <w:spacing w:line="276" w:lineRule="auto"/>
      <w:ind w:left="567" w:right="567"/>
      <w:jc w:val="both"/>
    </w:pPr>
    <w:rPr>
      <w:rFonts w:ascii="Calibri" w:eastAsia="Calibri" w:hAnsi="Calibri" w:cs="Times New Roman"/>
      <w:color w:val="215868"/>
      <w:sz w:val="20"/>
      <w:lang w:eastAsia="en-US"/>
    </w:rPr>
  </w:style>
  <w:style w:type="character" w:customStyle="1" w:styleId="AretenirtexteCar">
    <w:name w:val="A retenir texte Car"/>
    <w:basedOn w:val="Policepardfaut"/>
    <w:link w:val="Aretenirtexte"/>
    <w:rsid w:val="00A350D5"/>
    <w:rPr>
      <w:rFonts w:ascii="Calibri" w:eastAsia="Calibri" w:hAnsi="Calibri" w:cs="Times New Roman"/>
      <w:color w:val="215868"/>
      <w:sz w:val="20"/>
      <w:shd w:val="clear" w:color="auto" w:fill="E2F2F6"/>
      <w:lang w:eastAsia="en-US"/>
    </w:rPr>
  </w:style>
  <w:style w:type="paragraph" w:customStyle="1" w:styleId="TitreActivit">
    <w:name w:val="TitreActivité"/>
    <w:basedOn w:val="Titre1"/>
    <w:next w:val="Normal"/>
    <w:link w:val="TitreActivitCar"/>
    <w:qFormat/>
    <w:rsid w:val="00A350D5"/>
    <w:pPr>
      <w:numPr>
        <w:numId w:val="6"/>
      </w:numPr>
      <w:spacing w:before="360" w:after="120" w:line="276" w:lineRule="auto"/>
      <w:ind w:left="1559" w:hanging="1559"/>
      <w:jc w:val="both"/>
    </w:pPr>
    <w:rPr>
      <w:rFonts w:ascii="Calibri" w:eastAsia="Times New Roman" w:hAnsi="Calibri" w:cs="Times New Roman"/>
      <w:b/>
      <w:bCs/>
      <w:color w:val="1F497D"/>
      <w:sz w:val="28"/>
      <w:szCs w:val="28"/>
      <w:lang w:eastAsia="en-US"/>
    </w:rPr>
  </w:style>
  <w:style w:type="character" w:customStyle="1" w:styleId="TitreActivitCar">
    <w:name w:val="TitreActivité Car"/>
    <w:basedOn w:val="Titre1Car"/>
    <w:link w:val="TitreActivit"/>
    <w:rsid w:val="00A350D5"/>
    <w:rPr>
      <w:rFonts w:ascii="Calibri" w:eastAsia="Times New Roman" w:hAnsi="Calibri" w:cs="Times New Roman"/>
      <w:b/>
      <w:bCs/>
      <w:color w:val="1F497D"/>
      <w:sz w:val="28"/>
      <w:szCs w:val="28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A350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%20MOELLIC-PRIVE\AppData\Roaming\Microsoft\Templates\Mat&#233;riel%20TP_Labo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C:\Users\LE MOELLIC-PRIVE\AppData\Roaming\Microsoft\Templates\Matériel TP_Labo.dotx</Template>
  <TotalTime>16</TotalTime>
  <Pages>3</Pages>
  <Words>374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MOELLIC-PRIVE</dc:creator>
  <cp:keywords/>
  <dc:description/>
  <cp:lastModifiedBy>freddy minc</cp:lastModifiedBy>
  <cp:revision>5</cp:revision>
  <cp:lastPrinted>2023-03-21T11:52:00Z</cp:lastPrinted>
  <dcterms:created xsi:type="dcterms:W3CDTF">2023-03-21T11:52:00Z</dcterms:created>
  <dcterms:modified xsi:type="dcterms:W3CDTF">2023-06-26T09:28:00Z</dcterms:modified>
</cp:coreProperties>
</file>